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20160"/>
          <w:pgMar w:top="1940" w:bottom="280" w:left="1340" w:right="600"/>
        </w:sectPr>
      </w:pPr>
    </w:p>
    <w:p>
      <w:pPr>
        <w:pStyle w:val="Title"/>
      </w:pPr>
      <w:r>
        <w:rPr/>
        <w:t>ESTECRETE PU</w:t>
      </w:r>
      <w:r>
        <w:rPr>
          <w:spacing w:val="1"/>
        </w:rPr>
        <w:t> </w:t>
      </w:r>
      <w:r>
        <w:rPr/>
        <w:t>1</w:t>
      </w:r>
    </w:p>
    <w:p>
      <w:pPr>
        <w:spacing w:before="1"/>
        <w:ind w:left="165" w:right="0" w:firstLine="0"/>
        <w:jc w:val="left"/>
        <w:rPr>
          <w:sz w:val="28"/>
        </w:rPr>
      </w:pPr>
      <w:r>
        <w:rPr>
          <w:sz w:val="28"/>
        </w:rPr>
        <w:t>Satu</w:t>
      </w:r>
      <w:r>
        <w:rPr>
          <w:spacing w:val="-7"/>
          <w:sz w:val="28"/>
        </w:rPr>
        <w:t> </w:t>
      </w:r>
      <w:r>
        <w:rPr>
          <w:sz w:val="28"/>
        </w:rPr>
        <w:t>Komponen</w:t>
      </w:r>
      <w:r>
        <w:rPr>
          <w:spacing w:val="-7"/>
          <w:sz w:val="28"/>
        </w:rPr>
        <w:t> </w:t>
      </w:r>
      <w:r>
        <w:rPr>
          <w:sz w:val="28"/>
        </w:rPr>
        <w:t>Busa Lentur</w:t>
      </w:r>
    </w:p>
    <w:p>
      <w:pPr>
        <w:pStyle w:val="BodyText"/>
        <w:rPr>
          <w:sz w:val="28"/>
        </w:rPr>
      </w:pPr>
    </w:p>
    <w:p>
      <w:pPr>
        <w:pStyle w:val="Heading1"/>
        <w:spacing w:before="236"/>
      </w:pPr>
      <w:r>
        <w:rPr>
          <w:w w:val="105"/>
        </w:rPr>
        <w:t>DESKRIPSI</w:t>
      </w:r>
    </w:p>
    <w:p>
      <w:pPr>
        <w:pStyle w:val="BodyText"/>
        <w:spacing w:line="249" w:lineRule="auto" w:before="14"/>
        <w:ind w:left="100"/>
      </w:pPr>
      <w:r>
        <w:rPr>
          <w:w w:val="105"/>
        </w:rPr>
        <w:t>ESTECRETE PU 1 adalah busa fleksibel satu</w:t>
      </w:r>
      <w:r>
        <w:rPr>
          <w:spacing w:val="1"/>
          <w:w w:val="105"/>
        </w:rPr>
        <w:t> </w:t>
      </w:r>
      <w:r>
        <w:rPr>
          <w:w w:val="105"/>
        </w:rPr>
        <w:t>komponen. Sebagai sel busa atau gel tipe</w:t>
      </w:r>
      <w:r>
        <w:rPr>
          <w:spacing w:val="1"/>
          <w:w w:val="105"/>
        </w:rPr>
        <w:t> </w:t>
      </w:r>
      <w:r>
        <w:rPr/>
        <w:t>polyurethane</w:t>
      </w:r>
      <w:r>
        <w:rPr>
          <w:spacing w:val="1"/>
        </w:rPr>
        <w:t> </w:t>
      </w:r>
      <w:r>
        <w:rPr/>
        <w:t>waterstop.</w:t>
      </w:r>
      <w:r>
        <w:rPr>
          <w:spacing w:val="1"/>
        </w:rPr>
        <w:t> </w:t>
      </w:r>
      <w:r>
        <w:rPr/>
        <w:t>Dalam reaksi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dengan jumlah air yang</w:t>
      </w:r>
      <w:r>
        <w:rPr>
          <w:spacing w:val="1"/>
        </w:rPr>
        <w:t> </w:t>
      </w:r>
      <w:r>
        <w:rPr/>
        <w:t>berlebihan,</w:t>
      </w:r>
      <w:r>
        <w:rPr>
          <w:spacing w:val="1"/>
        </w:rPr>
        <w:t> </w:t>
      </w:r>
      <w:r>
        <w:rPr/>
        <w:t>itu busa</w:t>
      </w:r>
      <w:r>
        <w:rPr>
          <w:spacing w:val="1"/>
        </w:rPr>
        <w:t> </w:t>
      </w:r>
      <w:r>
        <w:rPr/>
        <w:t>gel</w:t>
      </w:r>
      <w:r>
        <w:rPr>
          <w:spacing w:val="-49"/>
        </w:rPr>
        <w:t> </w:t>
      </w:r>
      <w:r>
        <w:rPr>
          <w:w w:val="105"/>
        </w:rPr>
        <w:t>elastis tinggi. Dan dalam reaksi dengan sedikit</w:t>
      </w:r>
      <w:r>
        <w:rPr>
          <w:spacing w:val="1"/>
          <w:w w:val="105"/>
        </w:rPr>
        <w:t> </w:t>
      </w:r>
      <w:r>
        <w:rPr>
          <w:w w:val="105"/>
        </w:rPr>
        <w:t>air,</w:t>
      </w:r>
      <w:r>
        <w:rPr>
          <w:spacing w:val="-10"/>
          <w:w w:val="105"/>
        </w:rPr>
        <w:t> </w:t>
      </w:r>
      <w:r>
        <w:rPr>
          <w:w w:val="105"/>
        </w:rPr>
        <w:t>itu</w:t>
      </w:r>
      <w:r>
        <w:rPr>
          <w:spacing w:val="-10"/>
          <w:w w:val="105"/>
        </w:rPr>
        <w:t> </w:t>
      </w:r>
      <w:r>
        <w:rPr>
          <w:w w:val="105"/>
        </w:rPr>
        <w:t>akan</w:t>
      </w:r>
      <w:r>
        <w:rPr>
          <w:spacing w:val="-4"/>
          <w:w w:val="105"/>
        </w:rPr>
        <w:t> </w:t>
      </w:r>
      <w:r>
        <w:rPr>
          <w:w w:val="105"/>
        </w:rPr>
        <w:t>busa</w:t>
      </w:r>
      <w:r>
        <w:rPr>
          <w:spacing w:val="1"/>
          <w:w w:val="105"/>
        </w:rPr>
        <w:t> </w:t>
      </w:r>
      <w:r>
        <w:rPr>
          <w:w w:val="105"/>
        </w:rPr>
        <w:t>gel</w:t>
      </w:r>
      <w:r>
        <w:rPr>
          <w:spacing w:val="-5"/>
          <w:w w:val="105"/>
        </w:rPr>
        <w:t> </w:t>
      </w:r>
      <w:r>
        <w:rPr>
          <w:w w:val="105"/>
        </w:rPr>
        <w:t>fleksibel</w:t>
      </w:r>
      <w:r>
        <w:rPr>
          <w:spacing w:val="2"/>
          <w:w w:val="105"/>
        </w:rPr>
        <w:t> </w:t>
      </w:r>
      <w:r>
        <w:rPr>
          <w:w w:val="105"/>
        </w:rPr>
        <w:t>tinggi</w:t>
      </w:r>
      <w:r>
        <w:rPr>
          <w:spacing w:val="-4"/>
          <w:w w:val="105"/>
        </w:rPr>
        <w:t> </w:t>
      </w:r>
      <w:r>
        <w:rPr>
          <w:w w:val="105"/>
        </w:rPr>
        <w:t>elastis.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9" w:lineRule="auto"/>
        <w:ind w:left="100" w:right="85"/>
      </w:pPr>
      <w:r>
        <w:rPr>
          <w:w w:val="105"/>
        </w:rPr>
        <w:t>Waktu gelling bervariasi sesuai dengan suhu</w:t>
      </w:r>
      <w:r>
        <w:rPr>
          <w:spacing w:val="1"/>
          <w:w w:val="105"/>
        </w:rPr>
        <w:t> </w:t>
      </w:r>
      <w:r>
        <w:rPr>
          <w:w w:val="105"/>
        </w:rPr>
        <w:t>pada jumlah air. ESTECRETE PU 1 terutama</w:t>
      </w:r>
      <w:r>
        <w:rPr>
          <w:spacing w:val="1"/>
          <w:w w:val="105"/>
        </w:rPr>
        <w:t> </w:t>
      </w:r>
      <w:r>
        <w:rPr>
          <w:w w:val="105"/>
        </w:rPr>
        <w:t>digunakan</w:t>
      </w:r>
      <w:r>
        <w:rPr>
          <w:spacing w:val="-12"/>
          <w:w w:val="105"/>
        </w:rPr>
        <w:t> </w:t>
      </w:r>
      <w:r>
        <w:rPr>
          <w:w w:val="105"/>
        </w:rPr>
        <w:t>sebagai</w:t>
      </w:r>
      <w:r>
        <w:rPr>
          <w:spacing w:val="-12"/>
          <w:w w:val="105"/>
        </w:rPr>
        <w:t> </w:t>
      </w:r>
      <w:r>
        <w:rPr>
          <w:w w:val="105"/>
        </w:rPr>
        <w:t>resin</w:t>
      </w:r>
      <w:r>
        <w:rPr>
          <w:spacing w:val="-7"/>
          <w:w w:val="105"/>
        </w:rPr>
        <w:t> </w:t>
      </w:r>
      <w:r>
        <w:rPr>
          <w:w w:val="105"/>
        </w:rPr>
        <w:t>waterstop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belakang</w:t>
      </w:r>
      <w:r>
        <w:rPr>
          <w:spacing w:val="-52"/>
          <w:w w:val="105"/>
        </w:rPr>
        <w:t> </w:t>
      </w:r>
      <w:r>
        <w:rPr>
          <w:w w:val="105"/>
        </w:rPr>
        <w:t>struktur</w:t>
      </w:r>
      <w:r>
        <w:rPr>
          <w:spacing w:val="-2"/>
          <w:w w:val="105"/>
        </w:rPr>
        <w:t> </w:t>
      </w:r>
      <w:r>
        <w:rPr>
          <w:w w:val="105"/>
        </w:rPr>
        <w:t>vibrasi.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100"/>
      </w:pPr>
      <w:r>
        <w:rPr>
          <w:w w:val="105"/>
        </w:rPr>
        <w:t>ESTECRETE PU 1 area penggunaan untuk</w:t>
      </w:r>
      <w:r>
        <w:rPr>
          <w:spacing w:val="1"/>
          <w:w w:val="105"/>
        </w:rPr>
        <w:t> </w:t>
      </w:r>
      <w:r>
        <w:rPr/>
        <w:t>menutup</w:t>
      </w:r>
      <w:r>
        <w:rPr>
          <w:spacing w:val="1"/>
        </w:rPr>
        <w:t> </w:t>
      </w:r>
      <w:r>
        <w:rPr/>
        <w:t>kebocoran air</w:t>
      </w:r>
      <w:r>
        <w:rPr>
          <w:spacing w:val="1"/>
        </w:rPr>
        <w:t> </w:t>
      </w:r>
      <w:r>
        <w:rPr/>
        <w:t>secara normal</w:t>
      </w:r>
      <w:r>
        <w:rPr>
          <w:spacing w:val="1"/>
        </w:rPr>
        <w:t> </w:t>
      </w:r>
      <w:r>
        <w:rPr/>
        <w:t>dalam</w:t>
      </w:r>
      <w:r>
        <w:rPr>
          <w:spacing w:val="-49"/>
        </w:rPr>
        <w:t> </w:t>
      </w:r>
      <w:r>
        <w:rPr>
          <w:w w:val="105"/>
        </w:rPr>
        <w:t>membangun</w:t>
      </w:r>
      <w:r>
        <w:rPr>
          <w:spacing w:val="-10"/>
          <w:w w:val="105"/>
        </w:rPr>
        <w:t> </w:t>
      </w:r>
      <w:r>
        <w:rPr>
          <w:w w:val="105"/>
        </w:rPr>
        <w:t>struktur</w:t>
      </w:r>
      <w:r>
        <w:rPr>
          <w:spacing w:val="4"/>
          <w:w w:val="105"/>
        </w:rPr>
        <w:t> </w:t>
      </w:r>
      <w:r>
        <w:rPr>
          <w:w w:val="105"/>
        </w:rPr>
        <w:t>beton</w:t>
      </w:r>
      <w:r>
        <w:rPr>
          <w:spacing w:val="-9"/>
          <w:w w:val="105"/>
        </w:rPr>
        <w:t> </w:t>
      </w:r>
      <w:r>
        <w:rPr>
          <w:w w:val="105"/>
        </w:rPr>
        <w:t>seperti: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9" w:lineRule="auto" w:before="0" w:after="0"/>
        <w:ind w:left="280" w:right="382" w:hanging="180"/>
        <w:jc w:val="left"/>
        <w:rPr>
          <w:sz w:val="23"/>
        </w:rPr>
      </w:pPr>
      <w:r>
        <w:rPr>
          <w:spacing w:val="-1"/>
          <w:w w:val="105"/>
          <w:sz w:val="23"/>
        </w:rPr>
        <w:t>Menstabilkan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sambungan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konstruksi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52"/>
          <w:w w:val="105"/>
          <w:sz w:val="23"/>
        </w:rPr>
        <w:t> </w:t>
      </w:r>
      <w:r>
        <w:rPr>
          <w:sz w:val="23"/>
        </w:rPr>
        <w:t>dapat</w:t>
      </w:r>
      <w:r>
        <w:rPr>
          <w:spacing w:val="1"/>
          <w:sz w:val="23"/>
        </w:rPr>
        <w:t> </w:t>
      </w:r>
      <w:r>
        <w:rPr>
          <w:sz w:val="23"/>
        </w:rPr>
        <w:t>dipindah-pindahkan</w:t>
      </w:r>
      <w:r>
        <w:rPr>
          <w:spacing w:val="1"/>
          <w:sz w:val="23"/>
        </w:rPr>
        <w:t> </w:t>
      </w:r>
      <w:r>
        <w:rPr>
          <w:sz w:val="23"/>
        </w:rPr>
        <w:t>terutama</w:t>
      </w:r>
      <w:r>
        <w:rPr>
          <w:spacing w:val="1"/>
          <w:sz w:val="23"/>
        </w:rPr>
        <w:t> </w:t>
      </w:r>
      <w:r>
        <w:rPr>
          <w:sz w:val="23"/>
        </w:rPr>
        <w:t>pada</w:t>
      </w:r>
      <w:r>
        <w:rPr>
          <w:spacing w:val="-49"/>
          <w:sz w:val="23"/>
        </w:rPr>
        <w:t> </w:t>
      </w:r>
      <w:r>
        <w:rPr>
          <w:sz w:val="23"/>
        </w:rPr>
        <w:t>struktur</w:t>
      </w:r>
      <w:r>
        <w:rPr>
          <w:spacing w:val="1"/>
          <w:sz w:val="23"/>
        </w:rPr>
        <w:t> </w:t>
      </w:r>
      <w:r>
        <w:rPr>
          <w:sz w:val="23"/>
        </w:rPr>
        <w:t>basement</w:t>
      </w:r>
      <w:r>
        <w:rPr>
          <w:spacing w:val="1"/>
          <w:sz w:val="23"/>
        </w:rPr>
        <w:t> </w:t>
      </w:r>
      <w:r>
        <w:rPr>
          <w:sz w:val="23"/>
        </w:rPr>
        <w:t>dan sambungan antar</w:t>
      </w:r>
      <w:r>
        <w:rPr>
          <w:spacing w:val="1"/>
          <w:sz w:val="23"/>
        </w:rPr>
        <w:t> </w:t>
      </w:r>
      <w:r>
        <w:rPr>
          <w:w w:val="105"/>
          <w:sz w:val="23"/>
        </w:rPr>
        <w:t>bangunan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3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Bagian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kebocoran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struktur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beton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bertulang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4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Struktur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bawah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tanah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manhole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8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Bersama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terowongan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w w:val="105"/>
        </w:rPr>
        <w:t>KEUNTUNGAN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0" w:after="0"/>
        <w:ind w:left="266" w:right="0" w:hanging="167"/>
        <w:jc w:val="left"/>
        <w:rPr>
          <w:sz w:val="23"/>
        </w:rPr>
      </w:pPr>
      <w:r>
        <w:rPr>
          <w:sz w:val="23"/>
        </w:rPr>
        <w:t>fleksibel</w:t>
      </w:r>
      <w:r>
        <w:rPr>
          <w:spacing w:val="41"/>
          <w:sz w:val="23"/>
        </w:rPr>
        <w:t> </w:t>
      </w:r>
      <w:r>
        <w:rPr>
          <w:sz w:val="23"/>
        </w:rPr>
        <w:t>&amp;</w:t>
      </w:r>
      <w:r>
        <w:rPr>
          <w:spacing w:val="30"/>
          <w:sz w:val="23"/>
        </w:rPr>
        <w:t> </w:t>
      </w:r>
      <w:r>
        <w:rPr>
          <w:sz w:val="23"/>
        </w:rPr>
        <w:t>tahan</w:t>
      </w:r>
      <w:r>
        <w:rPr>
          <w:spacing w:val="31"/>
          <w:sz w:val="23"/>
        </w:rPr>
        <w:t> </w:t>
      </w:r>
      <w:r>
        <w:rPr>
          <w:sz w:val="23"/>
        </w:rPr>
        <w:t>lama</w:t>
      </w:r>
      <w:r>
        <w:rPr>
          <w:spacing w:val="27"/>
          <w:sz w:val="23"/>
        </w:rPr>
        <w:t> </w:t>
      </w:r>
      <w:r>
        <w:rPr>
          <w:sz w:val="23"/>
        </w:rPr>
        <w:t>setelah</w:t>
      </w:r>
      <w:r>
        <w:rPr>
          <w:spacing w:val="32"/>
          <w:sz w:val="23"/>
        </w:rPr>
        <w:t> </w:t>
      </w:r>
      <w:r>
        <w:rPr>
          <w:sz w:val="23"/>
        </w:rPr>
        <w:t>disembuhkan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5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Tidak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beracun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7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Cocok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kondisi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basah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kering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5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Tanpa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penyusutan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4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Kekuatan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ikatan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sangat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baik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7" w:after="0"/>
        <w:ind w:left="266" w:right="0" w:hanging="167"/>
        <w:jc w:val="left"/>
        <w:rPr>
          <w:sz w:val="23"/>
        </w:rPr>
      </w:pPr>
      <w:r>
        <w:rPr>
          <w:w w:val="105"/>
          <w:sz w:val="23"/>
        </w:rPr>
        <w:t>Aplikasi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&amp;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pembersihan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mudah.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TEKNIS</w:t>
      </w: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2227"/>
      </w:tblGrid>
      <w:tr>
        <w:trPr>
          <w:trHeight w:val="292" w:hRule="atLeast"/>
        </w:trPr>
        <w:tc>
          <w:tcPr>
            <w:tcW w:w="2118" w:type="dxa"/>
          </w:tcPr>
          <w:p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Compound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ratio</w:t>
            </w:r>
          </w:p>
        </w:tc>
        <w:tc>
          <w:tcPr>
            <w:tcW w:w="2227" w:type="dxa"/>
          </w:tcPr>
          <w:p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Satu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bagian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produk</w:t>
            </w:r>
          </w:p>
        </w:tc>
      </w:tr>
      <w:tr>
        <w:trPr>
          <w:trHeight w:val="601" w:hRule="atLeast"/>
        </w:trPr>
        <w:tc>
          <w:tcPr>
            <w:tcW w:w="2118" w:type="dxa"/>
          </w:tcPr>
          <w:p>
            <w:pPr>
              <w:pStyle w:val="TableParagraph"/>
              <w:tabs>
                <w:tab w:pos="1138" w:val="left" w:leader="none"/>
              </w:tabs>
              <w:spacing w:line="280" w:lineRule="atLeast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Spesifik</w:t>
              <w:tab/>
            </w:r>
            <w:r>
              <w:rPr>
                <w:spacing w:val="-1"/>
                <w:w w:val="105"/>
                <w:sz w:val="23"/>
              </w:rPr>
              <w:t>Gravitasi</w:t>
            </w:r>
            <w:r>
              <w:rPr>
                <w:spacing w:val="-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Sifat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merekat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1.08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(25°C)</w:t>
            </w:r>
          </w:p>
        </w:tc>
      </w:tr>
      <w:tr>
        <w:trPr>
          <w:trHeight w:val="940" w:hRule="atLeast"/>
        </w:trPr>
        <w:tc>
          <w:tcPr>
            <w:tcW w:w="2118" w:type="dxa"/>
          </w:tcPr>
          <w:p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Ekstensi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(perpanjangan)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200-350%</w:t>
            </w:r>
          </w:p>
        </w:tc>
      </w:tr>
      <w:tr>
        <w:trPr>
          <w:trHeight w:val="299" w:hRule="atLeast"/>
        </w:trPr>
        <w:tc>
          <w:tcPr>
            <w:tcW w:w="2118" w:type="dxa"/>
          </w:tcPr>
          <w:p>
            <w:pPr>
              <w:pStyle w:val="TableParagraph"/>
              <w:spacing w:line="262" w:lineRule="exact"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Sifat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Merekat</w:t>
            </w:r>
          </w:p>
        </w:tc>
        <w:tc>
          <w:tcPr>
            <w:tcW w:w="2227" w:type="dxa"/>
          </w:tcPr>
          <w:p>
            <w:pPr>
              <w:pStyle w:val="TableParagraph"/>
              <w:spacing w:line="262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400-600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(25°C)</w:t>
            </w:r>
          </w:p>
        </w:tc>
      </w:tr>
      <w:tr>
        <w:trPr>
          <w:trHeight w:val="580" w:hRule="atLeast"/>
        </w:trPr>
        <w:tc>
          <w:tcPr>
            <w:tcW w:w="2118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Tingkat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perluasan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700%</w:t>
            </w:r>
          </w:p>
        </w:tc>
      </w:tr>
      <w:tr>
        <w:trPr>
          <w:trHeight w:val="587" w:hRule="atLeast"/>
        </w:trPr>
        <w:tc>
          <w:tcPr>
            <w:tcW w:w="2118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Daya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tarik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4.5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Kg/cm²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100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4941217</wp:posOffset>
            </wp:positionH>
            <wp:positionV relativeFrom="paragraph">
              <wp:posOffset>-4273785</wp:posOffset>
            </wp:positionV>
            <wp:extent cx="1996727" cy="11987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727" cy="119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Catatan:</w:t>
      </w:r>
    </w:p>
    <w:p>
      <w:pPr>
        <w:pStyle w:val="BodyText"/>
        <w:spacing w:line="249" w:lineRule="auto" w:before="7"/>
        <w:ind w:left="100" w:right="199"/>
      </w:pPr>
      <w:r>
        <w:rPr>
          <w:w w:val="105"/>
        </w:rPr>
        <w:t>Informasi dalam lembar data ini adalah yang</w:t>
      </w:r>
      <w:r>
        <w:rPr>
          <w:spacing w:val="1"/>
          <w:w w:val="105"/>
        </w:rPr>
        <w:t> </w:t>
      </w:r>
      <w:r>
        <w:rPr>
          <w:w w:val="105"/>
        </w:rPr>
        <w:t>terbaik dari pengetahuan kami. Namun, kami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-8"/>
          <w:w w:val="105"/>
        </w:rPr>
        <w:t> </w:t>
      </w:r>
      <w:r>
        <w:rPr>
          <w:w w:val="105"/>
        </w:rPr>
        <w:t>memiliki</w:t>
      </w:r>
      <w:r>
        <w:rPr>
          <w:spacing w:val="-10"/>
          <w:w w:val="105"/>
        </w:rPr>
        <w:t> </w:t>
      </w:r>
      <w:r>
        <w:rPr>
          <w:w w:val="105"/>
        </w:rPr>
        <w:t>kendali</w:t>
      </w:r>
      <w:r>
        <w:rPr>
          <w:spacing w:val="-11"/>
          <w:w w:val="105"/>
        </w:rPr>
        <w:t> </w:t>
      </w:r>
      <w:r>
        <w:rPr>
          <w:w w:val="105"/>
        </w:rPr>
        <w:t>atas</w:t>
      </w:r>
      <w:r>
        <w:rPr>
          <w:spacing w:val="-7"/>
          <w:w w:val="105"/>
        </w:rPr>
        <w:t> </w:t>
      </w:r>
      <w:r>
        <w:rPr>
          <w:w w:val="105"/>
        </w:rPr>
        <w:t>metode</w:t>
      </w:r>
      <w:r>
        <w:rPr>
          <w:spacing w:val="-10"/>
          <w:w w:val="105"/>
        </w:rPr>
        <w:t> </w:t>
      </w:r>
      <w:r>
        <w:rPr>
          <w:w w:val="105"/>
        </w:rPr>
        <w:t>aplikasi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52"/>
          <w:w w:val="105"/>
        </w:rPr>
        <w:t> </w:t>
      </w:r>
      <w:r>
        <w:rPr>
          <w:w w:val="105"/>
        </w:rPr>
        <w:t>jumlah</w:t>
      </w:r>
      <w:r>
        <w:rPr>
          <w:spacing w:val="-14"/>
          <w:w w:val="105"/>
        </w:rPr>
        <w:t> </w:t>
      </w:r>
      <w:r>
        <w:rPr>
          <w:w w:val="105"/>
        </w:rPr>
        <w:t>perawatan</w:t>
      </w:r>
      <w:r>
        <w:rPr>
          <w:spacing w:val="-13"/>
          <w:w w:val="105"/>
        </w:rPr>
        <w:t> </w:t>
      </w:r>
      <w:r>
        <w:rPr>
          <w:w w:val="105"/>
        </w:rPr>
        <w:t>ketika</w:t>
      </w:r>
      <w:r>
        <w:rPr>
          <w:spacing w:val="-10"/>
          <w:w w:val="105"/>
        </w:rPr>
        <w:t> </w:t>
      </w:r>
      <w:r>
        <w:rPr>
          <w:w w:val="105"/>
        </w:rPr>
        <w:t>menggunakan</w:t>
      </w:r>
      <w:r>
        <w:rPr>
          <w:spacing w:val="-14"/>
          <w:w w:val="105"/>
        </w:rPr>
        <w:t> </w:t>
      </w:r>
      <w:r>
        <w:rPr>
          <w:w w:val="105"/>
        </w:rPr>
        <w:t>produk</w:t>
      </w:r>
      <w:r>
        <w:rPr>
          <w:spacing w:val="-51"/>
          <w:w w:val="105"/>
        </w:rPr>
        <w:t> </w:t>
      </w:r>
      <w:r>
        <w:rPr>
          <w:w w:val="105"/>
        </w:rPr>
        <w:t>ini dan oleh karena itu. Stabilitas CV. ESTE</w:t>
      </w:r>
      <w:r>
        <w:rPr>
          <w:spacing w:val="1"/>
          <w:w w:val="105"/>
        </w:rPr>
        <w:t> </w:t>
      </w:r>
      <w:r>
        <w:rPr>
          <w:w w:val="105"/>
        </w:rPr>
        <w:t>INDONESIA ABADIdiundang untuk kualitas</w:t>
      </w:r>
      <w:r>
        <w:rPr>
          <w:spacing w:val="1"/>
          <w:w w:val="105"/>
        </w:rPr>
        <w:t> </w:t>
      </w:r>
      <w:r>
        <w:rPr>
          <w:w w:val="105"/>
        </w:rPr>
        <w:t>materi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dikirimkan</w:t>
      </w:r>
    </w:p>
    <w:p>
      <w:pPr>
        <w:pStyle w:val="BodyText"/>
        <w:spacing w:before="2"/>
      </w:pPr>
    </w:p>
    <w:p>
      <w:pPr>
        <w:pStyle w:val="BodyText"/>
        <w:spacing w:line="590" w:lineRule="atLeast" w:before="1"/>
        <w:ind w:left="100" w:right="2222"/>
      </w:pPr>
      <w:r>
        <w:rPr>
          <w:w w:val="105"/>
        </w:rPr>
        <w:t>PACKING: 5 Kg / Jerigen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SHELL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LIFE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(tidak</w:t>
      </w:r>
      <w:r>
        <w:rPr>
          <w:spacing w:val="-6"/>
          <w:w w:val="105"/>
        </w:rPr>
        <w:t> </w:t>
      </w:r>
      <w:r>
        <w:rPr>
          <w:w w:val="105"/>
        </w:rPr>
        <w:t>terbuka):</w:t>
      </w:r>
    </w:p>
    <w:p>
      <w:pPr>
        <w:pStyle w:val="BodyText"/>
        <w:spacing w:before="15"/>
        <w:ind w:left="100"/>
      </w:pPr>
      <w:r>
        <w:rPr>
          <w:w w:val="105"/>
        </w:rPr>
        <w:t>Enam</w:t>
      </w:r>
      <w:r>
        <w:rPr>
          <w:spacing w:val="-8"/>
          <w:w w:val="105"/>
        </w:rPr>
        <w:t> </w:t>
      </w:r>
      <w:r>
        <w:rPr>
          <w:w w:val="105"/>
        </w:rPr>
        <w:t>bulan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</w:pPr>
      <w:r>
        <w:rPr>
          <w:w w:val="105"/>
        </w:rPr>
        <w:t>KESEHATAN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8"/>
          <w:w w:val="105"/>
        </w:rPr>
        <w:t> </w:t>
      </w:r>
      <w:r>
        <w:rPr>
          <w:w w:val="105"/>
        </w:rPr>
        <w:t>KEAMANAN</w:t>
      </w:r>
    </w:p>
    <w:p>
      <w:pPr>
        <w:pStyle w:val="BodyText"/>
        <w:spacing w:line="249" w:lineRule="auto" w:before="15"/>
        <w:ind w:left="100"/>
      </w:pPr>
      <w:r>
        <w:rPr>
          <w:w w:val="105"/>
        </w:rPr>
        <w:t>Produk ini bebas bahaya. Meskipun konsumsi</w:t>
      </w:r>
      <w:r>
        <w:rPr>
          <w:spacing w:val="1"/>
          <w:w w:val="105"/>
        </w:rPr>
        <w:t> </w:t>
      </w:r>
      <w:r>
        <w:rPr/>
        <w:t>tidak disarankan.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pencegahan</w:t>
      </w:r>
      <w:r>
        <w:rPr>
          <w:spacing w:val="-49"/>
        </w:rPr>
        <w:t> </w:t>
      </w:r>
      <w:r>
        <w:rPr>
          <w:w w:val="105"/>
        </w:rPr>
        <w:t>yang standart sebaiknya dijauhkan dari anak-</w:t>
      </w:r>
      <w:r>
        <w:rPr>
          <w:spacing w:val="1"/>
          <w:w w:val="105"/>
        </w:rPr>
        <w:t> </w:t>
      </w:r>
      <w:r>
        <w:rPr>
          <w:w w:val="105"/>
        </w:rPr>
        <w:t>anak.</w:t>
      </w:r>
    </w:p>
    <w:p>
      <w:pPr>
        <w:spacing w:after="0" w:line="249" w:lineRule="auto"/>
        <w:sectPr>
          <w:type w:val="continuous"/>
          <w:pgSz w:w="12240" w:h="20160"/>
          <w:pgMar w:top="1940" w:bottom="280" w:left="1340" w:right="600"/>
          <w:cols w:num="2" w:equalWidth="0">
            <w:col w:w="4740" w:space="656"/>
            <w:col w:w="49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7"/>
        <w:ind w:right="114"/>
        <w:jc w:val="right"/>
        <w:rPr>
          <w:rFonts w:ascii="Times New Roman"/>
        </w:rPr>
      </w:pPr>
      <w:r>
        <w:rPr>
          <w:rFonts w:ascii="Times New Roman"/>
          <w:w w:val="103"/>
        </w:rPr>
        <w:t>1</w:t>
      </w:r>
    </w:p>
    <w:sectPr>
      <w:type w:val="continuous"/>
      <w:pgSz w:w="12240" w:h="20160"/>
      <w:pgMar w:top="1940" w:bottom="280" w:left="13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66" w:hanging="166"/>
      </w:pPr>
      <w:rPr>
        <w:rFonts w:hint="default" w:ascii="Calibri" w:hAnsi="Calibri" w:eastAsia="Calibri" w:cs="Calibri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708" w:hanging="16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6" w:hanging="16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04" w:hanging="16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2" w:hanging="16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00" w:hanging="16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48" w:hanging="16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96" w:hanging="16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44" w:hanging="16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0" w:hanging="180"/>
      </w:pPr>
      <w:rPr>
        <w:rFonts w:hint="default" w:ascii="Symbol" w:hAnsi="Symbol" w:eastAsia="Symbol" w:cs="Symbol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726" w:hanging="1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72" w:hanging="1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18" w:hanging="1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64" w:hanging="1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10" w:hanging="1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56" w:hanging="1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02" w:hanging="1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48" w:hanging="18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3"/>
      <w:szCs w:val="2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74"/>
      <w:ind w:left="100"/>
    </w:pPr>
    <w:rPr>
      <w:rFonts w:ascii="Calibri" w:hAnsi="Calibri" w:eastAsia="Calibri" w:cs="Calibri"/>
      <w:b/>
      <w:bCs/>
      <w:sz w:val="48"/>
      <w:szCs w:val="4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66" w:hanging="167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09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hjm</dc:creator>
  <dc:title>ESTEPROOF BC</dc:title>
  <dcterms:created xsi:type="dcterms:W3CDTF">2022-01-29T02:22:32Z</dcterms:created>
  <dcterms:modified xsi:type="dcterms:W3CDTF">2022-01-29T02:22:32Z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2022-01-29T00:00:00Z</vt:filetime>
  </property>
</Properties>
</file>